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Формирование личности Габдуллы Тукая в контексте социальных и культурных перемен</w:t>
      </w:r>
    </w:p>
    <w:p>
      <w:pPr>
        <w:spacing w:line="360" w:lineRule="auto" w:before="120" w:after="120"/>
        <w:ind w:firstLine="706"/>
        <w:jc w:val="both"/>
      </w:pPr>
      <w:r>
        <w:t>Жизненный путь Габдуллы Тукая занимает особое место в истории татарской культуры, поскольку его судьба стала отражением сложных социальных и духовных процессов, происходивших в начале XX века. Судьба поэта складывалась в условиях постоянных перемен: от бедного детства в деревне Кушлавыч до творческого расцвета в Казани, где формировалась его поэтическая индивидуальность. Особое значение приобретает анализ этапов становления личности Тукая, поскольку именно они позволили ему стать выразителем национального самосознания и новатором в литературе. Таким образом, рассмотрение жизненного пути Габдуллы Тукая от Кушлавыча до Казани позволяет выявить закономерности формирования его мировоззрения и творческого метода.</w:t>
      </w:r>
    </w:p>
    <w:p>
      <w:pPr>
        <w:spacing w:line="360" w:lineRule="auto" w:before="120" w:after="120"/>
        <w:ind w:firstLine="706"/>
        <w:jc w:val="both"/>
      </w:pPr>
      <w:r>
        <w:t>Детство Габдуллы Тукая, проведённое в деревне Кушлавыч, оказало фундаментальное влияние на формирование его мировоззрения, заложив основы его национального самосознания и поэтического стиля. Именно в сельской среде, среди простых людей, будущий поэт впервые столкнулся с богатством татарского фольклора, народными традициями и языком, что стало неотъемлемой частью его внутреннего мира. Деревенская жизнь, с её трудностями и радостями, научила Тукая ценить простоту, искренность и глубокую связь с родной землёй, что впоследствии отразилось в его произведениях как особое внимание к судьбе народа и его культурному наследию. Ярким примером такого влияния служит стихотворение «Пар ат», в котором поэт с любовью и уважением описывает деревенский быт, труд крестьян, их надежды и чаяния, используя образы, понятные и близкие простому народу. Исследователи творчества Тукая, в частности М. Хасанов, отмечают, что именно благодаря опыту деревенского детства поэт сумел органично соединить фольклорные мотивы с современными для своего времени идеями, что сделало его произведения особенно актуальными для татарского общества начала XX века. Таким образом, влияние деревенского детства стало не только личной основой мировоззрения Тукая, но и важнейшим источником его творческой индивидуальности, позволившим ему стать выразителем чаяний и надежд своего народа на пути от Кушлавыча до Казани.</w:t>
      </w:r>
    </w:p>
    <w:p>
      <w:pPr>
        <w:spacing w:line="360" w:lineRule="auto" w:before="120" w:after="120"/>
        <w:ind w:firstLine="706"/>
        <w:jc w:val="both"/>
      </w:pPr>
      <w:r>
        <w:t>Казанский период жизни Габдуллы Тукая стал ключевым этапом его культурного пробуждения и формирования зрелой творческой позиции, что неразрывно связано с развитием его национального самосознания. Именно в Казани Тукай оказался в центре интеллектуальной и литературной жизни татарского народа, где столкновение с новыми идеями, а также активное участие в общественных и литературных кружках позволили ему осознать значимость национальной идентичности и языка. В этот период поэт не только расширил свой кругозор, но и начал воспринимать творчество как инструмент общественного служения, что отразилось в его поэзии и публицистике. Ярким примером служит его участие в работе редакции журнала «Әл-Ислах» и сотрудничество с газетой «Фикер», где он публиковал статьи и стихи, направленные на пробуждение национального самосознания, защиту родного языка и продвижение просветительских идей среди татар. Эти публикации не только вызвали широкий общественный резонанс, но и способствовали формированию новой волны национального движения в Казани, что подтверждается откликами современников и исследователей творчества Тукая. Таким образом, казанский этап жизни поэта стал не просто продолжением его пути, но и определяющим моментом, когда личный опыт и общественная деятельность слились в мощный импульс для развития национальной литературы и культуры, окончательно оформив творческую индивидуальность Тукая.</w:t>
      </w:r>
    </w:p>
    <w:p>
      <w:pPr>
        <w:spacing w:line="360" w:lineRule="auto" w:before="120" w:after="120"/>
        <w:ind w:firstLine="706"/>
        <w:jc w:val="both"/>
      </w:pPr>
      <w:r>
        <w:t>Личностный рост Габдуллы Тукая во многом был обусловлен необходимостью преодолевать многочисленные жизненные испытания, с которыми он столкнулся на пути от Кушлавыча до Казани. Эти трудности не только закалили его характер, но и способствовали формированию глубокого национального самосознания, что впоследствии нашло отражение в его поэтическом творчестве. Смерть родителей в раннем детстве, частые переезды между родственниками и жизнь в условиях материальной нужды стали для Тукая тяжелым испытанием, однако именно эти обстоятельства позволили ему рано осознать значение родного языка, культуры и традиций. Ярким примером служит период его жизни в деревне Кырлай, где, несмотря на тяжелое положение, Тукай впервые познакомился с народным фольклором и начал писать свои первые стихи, что стало фундаментом для дальнейшего творческого развития. Позднее, оказавшись в Казани, он не только сумел преодолеть социальные и бытовые барьеры, но и активно включился в культурную жизнь города, став одним из лидеров татарского национального возрождения. Таким образом, преодоление жизненных трудностей не только способствовало внутреннему взрослению Тукая, но и определило его уникальную творческую индивидуальность, неразрывно связанную с судьбой татарского народа.</w:t>
      </w:r>
    </w:p>
    <w:p>
      <w:pPr>
        <w:spacing w:line="360" w:lineRule="auto" w:before="120" w:after="120"/>
        <w:ind w:firstLine="706"/>
        <w:jc w:val="both"/>
      </w:pPr>
      <w:r>
        <w:t>Жизненный маршрут Габдуллы Тукая, начавшийся в Кушлавыче и завершившийся в Казани, стал не просто географическим перемещением, а сложным процессом становления личности и поэта, чья национальная идентичность формировалась под влиянием среды и испытаний. Деревенское детство заложило в его мировоззрении глубокую связь с народной культурой, что впоследствии стало основой его поэтического языка. Погружение в казанскую интеллектуальную атмосферу дало импульс культурному пробуждению, расширило горизонты и позволило осмыслить собственное место в истории народа. Пережитые трудности и преодолённые испытания способствовали внутреннему росту, укрепили характер и придали творчеству особую искренность. Опыт Тукая свидетельствует о том, что путь к зрелости и творческой самобытности невозможен без глубокого погружения в традиции, открытости к новому и способности преодолевать жизненные испытания, а его наследие продолжает вдохновлять новые поколения на поиски собственной идентичности.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