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Расизм как устойчивая система взглядов и практик в современном обществе</w:t>
      </w:r>
    </w:p>
    <w:p>
      <w:pPr>
        <w:spacing w:line="360" w:lineRule="auto" w:before="120" w:after="120"/>
        <w:ind w:firstLine="706"/>
        <w:jc w:val="both"/>
      </w:pPr>
      <w:r>
        <w:t>Расизм занимает особое место в истории человеческих обществ, проявляясь не только в отдельных поступках, но и в системных структурах, определяющих социальные отношения и государственную политику. Формирование расистских взглядов сопровождалось развитием идеологий, которые оправдывали дискриминацию и неравенство на основе представлений о биологическом превосходстве одних групп над другими. В современном мире расизм продолжает оказывать влияние на общественное сознание, политические процессы и межкультурные взаимодействия, принимая как открытые, так и завуалированные формы. В качестве мировоззрения, политики и идеологии расизм формирует устойчивые стереотипы, способствует социальной сегрегации и препятствует развитию справедливого и инклюзивного общества.</w:t>
      </w:r>
    </w:p>
    <w:p>
      <w:pPr>
        <w:spacing w:line="360" w:lineRule="auto" w:before="120" w:after="120"/>
        <w:ind w:firstLine="706"/>
        <w:jc w:val="both"/>
      </w:pPr>
      <w:r>
        <w:t>Расизм как системная идеология формирует устойчивые структуры неравенства, закрепляя дискриминацию на уровне законов, институтов и общественных норм. В отличие от индивидуальных предубеждений, системный расизм проявляется в институционализированных практиках, которые воспроизводят привилегии одних групп и ограничивают возможности других, независимо от воли отдельных людей. Такая идеология проникает в образовательные, правовые, экономические и политические системы, формируя барьеры для доступа к ресурсам, социальной мобильности и справедливому участию в жизни общества. Одним из наиболее ярких примеров системного расизма служит политика апартеида в Южно-Африканской Республике, действовавшая с 1948 по 1994 год. В этот период государство на законодательном уровне разделяло население по расовому признаку, ограничивая права чернокожих граждан на образование, трудоустройство, передвижение и участие в политике. Несмотря на формальное равенство, закреплённое в конституциях многих стран, подобные системы демонстрируют, как расизм может быть встроен в саму структуру общества, а не только существовать в сознании отдельных людей. Таким образом, расизм как идеология не просто отражает индивидуальные предрассудки, но и создает прочные механизмы социального неравенства, оказывая долгосрочное разрушительное воздействие на общественные институты и межличностные отношения.</w:t>
      </w:r>
    </w:p>
    <w:p>
      <w:pPr>
        <w:spacing w:line="360" w:lineRule="auto" w:before="120" w:after="120"/>
        <w:ind w:firstLine="706"/>
        <w:jc w:val="both"/>
      </w:pPr>
      <w:r>
        <w:t>Политические механизмы играют ключевую роль в поддержании и воспроизводстве расизма как идеологии и системы. Государственные институты, законы и административные практики способны не только закреплять расовые иерархии, но и легитимировать дискриминацию на структурном уровне. Это проявляется в создании и сохранении неравных условий доступа к образованию, здравоохранению, трудоустройству и правосудию для различных расовых групп. Политика апартеида в Южно-Африканской Республике во второй половине XX века служит ярким примером институционализации расизма: на законодательном уровне были введены ограничения на передвижение, проживание, образование и даже межрасовые браки, что привело к системному ущемлению прав чернокожего населения. Аналогичные механизмы наблюдались и в США в период действия законов Джима Кроу, когда сегрегация и дискриминация афроамериканцев были узаконены и поддерживались государством. Эти исторические примеры демонстрируют, как политические решения и нормативные акты могут не только отражать, но и усиливать расистские установки, превращая их из частных предубеждений в основу общественного устройства. Таким образом, расизм как политическая практика оказывает долговременное и разрушительное воздействие на социальные институты, закрепляя неравенство и препятствуя формированию справедливого общества, что подтверждает его роль как системной идеологии, а не просто совокупности индивидуальных предрассудков.</w:t>
      </w:r>
    </w:p>
    <w:p>
      <w:pPr>
        <w:spacing w:line="360" w:lineRule="auto" w:before="120" w:after="120"/>
        <w:ind w:firstLine="706"/>
        <w:jc w:val="both"/>
      </w:pPr>
      <w:r>
        <w:t>Расизм, укореняясь в общественном сознании и институтах, подрывает основы социальной сплочённости, формируя барьеры между различными группами и препятствуя формированию доверия и взаимного уважения. Такое воздействие проявляется не только в прямой дискриминации, но и в создании атмосферы отчуждения, когда представители меньшинств ощущают себя изолированными и лишёнными равных возможностей для участия в общественной жизни. В результате расизм способствует формированию сегрегированных сообществ, где социальные связи ослабевают, а уровень солидарности между гражданами снижается. Ярким примером подобного влияния служит история расовой сегрегации в США, когда в течение десятилетий афроамериканцы были вынуждены жить отдельно, сталкивались с ограничениями в образовании, трудоустройстве и доступе к общественным благам. Исследования, проведённые в конце XX века, показывают, что последствия этой политики ощущаются до сих пор: в районах с исторически высоким уровнем сегрегации наблюдается более низкий уровень доверия между жителями, выше показатели преступности и бедности, а интеграция различных групп затруднена. Таким образом, расизм как идеология не только разрушает индивидуальные судьбы, но и препятствует формированию устойчивого и солидарного общества, подрывая доверие между его членами и снижая эффективность общественных институтов.</w:t>
      </w:r>
    </w:p>
    <w:p>
      <w:pPr>
        <w:spacing w:line="360" w:lineRule="auto" w:before="120" w:after="120"/>
        <w:ind w:firstLine="706"/>
        <w:jc w:val="both"/>
      </w:pPr>
      <w:r>
        <w:t>Рассматривая расизм как сложное явление, пронизывающее не только индивидуальные установки, но и общественные структуры, становится очевидно, что его воздействие выходит далеко за пределы частных предубеждений. Анализ системной природы расизма выявляет его укоренённость в идеологических установках, которые формируют и поддерживают неравенство на институциональном уровне. Политические механизмы, закрепляющие расистские практики, способствуют воспроизводству дискриминации, затрагивая законодательство, правоприменение и доступ к ресурсам. В результате такого влияния страдает общественная сплочённость: усиливаются социальные барьеры, растёт недоверие между группами, подрываются основы солидарности. Преодоление расизма требует не только изменения индивидуальных взглядов, но и глубоких преобразований в политике и общественных институтах, что открывает путь к более справедливому и устойчивому обществу.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