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ФИО: ________________________________________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Класс / группа: 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Учебное учреждение: ____________________________</w:t>
      </w:r>
    </w:p>
    <w:p>
      <w:pPr>
        <w:spacing w:before="360" w:after="360" w:lineRule="auto" w:line="360"/>
        <w:jc w:val="center"/>
      </w:pPr>
      <w:r>
        <w:rPr>
          <w:rFonts w:ascii="Times New Roman" w:hAnsi="Times New Roman" w:eastAsia="Times New Roman" w:cs="Times New Roman"/>
          <w:b/>
          <w:caps w:val="0"/>
          <w:color w:val="000000"/>
          <w:sz w:val="28"/>
        </w:rPr>
        <w:t>Взросление и детская искренность в фильме Большой как вызов взрослому миру</w:t>
      </w:r>
    </w:p>
    <w:p>
      <w:pPr>
        <w:spacing w:line="360" w:lineRule="auto" w:before="120" w:after="120"/>
        <w:ind w:firstLine="706"/>
        <w:jc w:val="both"/>
      </w:pPr>
      <w:r>
        <w:t>Фильм "Большой" (1988) занимает особое место в культурном дискурсе, поднимая вопросы о границах между детством и взрослостью, а также о ценности искренности и непосредственности в мире взрослых. Сюжет картины строится вокруг мальчика, который внезапно оказывается в теле взрослого человека, что позволяет автору исследовать феномен взросления не только как биологический, но и как социально-психологический процесс. Через взаимодействие героя с окружающими раскрываются противоречия между детской открытостью и прагматизмом взрослого мира, а также демонстрируется, как наивность и искренность способны влиять на межличностные отношения. В результате фильм формулирует важный урок для взрослых: сохранение детской непосредственности способствует гармонизации отношений и личностному развитию, несмотря на неизбежные требования зрелости.</w:t>
      </w:r>
    </w:p>
    <w:p>
      <w:pPr>
        <w:spacing w:line="360" w:lineRule="auto" w:before="120" w:after="120"/>
        <w:ind w:firstLine="706"/>
        <w:jc w:val="both"/>
      </w:pPr>
      <w:r>
        <w:t>Детская искренность, свободная от предрассудков и условностей, способна стать мощным катализатором перемен в жизни взрослых. Именно эта черта позволяет взглянуть на привычные вещи под новым углом, разрушая устоявшиеся шаблоны поведения и мышления. Взрослые, привыкшие к социальной игре и маскам, часто теряют способность открыто выражать эмоции и желания, что приводит к отчуждению и поверхностности в отношениях. В фильме «Большой» 1988 года эта идея раскрывается через персонажа Джоша Баскина, который, оказавшись в теле взрослого, сохраняет детскую непосредственность и искренность. Его необычный взгляд на мир и неподдельная радость от простых вещей не только привлекают окружающих, но и меняют атмосферу в рабочем коллективе: коллеги начинают по-новому относиться к работе, а руководители — пересматривать свои методы управления. Особенно показателен эпизод, когда Джош предлагает свежий, нестандартный подход к созданию игрушек, что приводит к успеху компании. Этот пример демонстрирует, что искренность и открытость, свойственные детям, способны не только вдохновлять других, но и создавать условия для профессионального и личностного роста. Таким образом, сохранение детской непосредственности становится не просто личной чертой, а источником позитивных изменений в обществе, подтверждая значимость главного тезиса о гармонизации человеческих отношений через искренность.</w:t>
      </w:r>
    </w:p>
    <w:p>
      <w:pPr>
        <w:spacing w:line="360" w:lineRule="auto" w:before="120" w:after="120"/>
        <w:ind w:firstLine="706"/>
        <w:jc w:val="both"/>
      </w:pPr>
      <w:r>
        <w:t>Влияние взросления на межличностные отношения проявляется в том, что с возрастом люди часто теряют способность к искреннему и открытому общению, подменяя его социальными ролями и условностями. Это происходит потому, что взрослые, сталкиваясь с требованиями общества и необходимостью соответствовать ожиданиям, вынуждены скрывать свои настоящие эмоции, что приводит к отчуждению и поверхностности в контактах. В фильме «Большой» этот процесс показан через главного героя Джоша, который, оказавшись в теле взрослого, сохраняет детскую непосредственность и тем самым разрушает привычные схемы взаимодействия в рабочем коллективе и личной жизни. Его неподдельная искренность и способность радоваться простым вещам становятся катализатором для изменения окружающих: коллеги начинают пересматривать свои взгляды на работу, а Сьюзан, его возлюбленная, учится доверять своим чувствам и быть более открытой. Подобная динамика подтверждается и в реальной жизни: исследование психолога Джона Качоппо показало, что эмоциональная открытость и умение выражать подлинные чувства способствуют формированию более глубоких и доверительных отношений, снижая уровень одиночества и социальной изоляции. Таким образом, сохранение элементов детской непосредственности не только помогает взрослым преодолевать барьеры в общении, но и создает условия для более гармоничного и искреннего взаимодействия, что напрямую связано с переосмыслением жизненных ценностей и укреплением межличностных связей.</w:t>
      </w:r>
    </w:p>
    <w:p>
      <w:pPr>
        <w:spacing w:line="360" w:lineRule="auto" w:before="120" w:after="120"/>
        <w:ind w:firstLine="706"/>
        <w:jc w:val="both"/>
      </w:pPr>
      <w:r>
        <w:t>Сохранение детской непосредственности становится для взрослых не только источником внутренней свободы, но и стимулом к переосмыслению жизненных приоритетов. Взрослая жизнь часто сопровождается рутиной, социальными ролями и ожиданиями, которые постепенно вытесняют искренность и спонтанность, характерные для детского восприятия мира. Однако именно способность смотреть на привычные вещи с удивлением и открытостью позволяет человеку не застревать в устоявшихся шаблонах, а находить новые смыслы в повседневности. Иллюстрацией подобного переосмысления может служить эксперимент, проведённый психологом Эллен Лангер в Гарварде: группа пожилых людей, помещённая в обстановку, имитирующую их молодость, не только почувствовала себя бодрее, но и показала объективные улучшения в когнитивных и физических показателях. Этот опыт доказывает, что возвращение к детской открытости и воображению способно буквально омолодить человека, вернуть ему интерес к жизни и способность радоваться мелочам. Таким образом, урок фильма «Большой» заключается в том, что сохранение детской непосредственности — не признак инфантильности, а важный ресурс для личностного роста и построения более гармоничных отношений с окружающими, что подтверждается и научными исследованиями, и жизненными примерами.</w:t>
      </w:r>
    </w:p>
    <w:p>
      <w:pPr>
        <w:spacing w:line="360" w:lineRule="auto" w:before="120" w:after="120"/>
        <w:ind w:firstLine="706"/>
        <w:jc w:val="both"/>
      </w:pPr>
      <w:r>
        <w:t>Фильм «Большой» убедительно демонстрирует, что сохранение детской открытости и непосредственности способно изменить не только личное восприятие мира, но и качество человеческих связей. На протяжении повествования именно искренность и спонтанность героя становятся катализатором перемен в окружающей его среде, помогая взрослым персонажам преодолеть рутину и формализм. Взросление, показанное в фильме, неизбежно связано с переосмыслением привычных моделей поведения и с необходимостью строить отношения на доверии и честности. Опыт главного героя позволяет взглянуть на привычные ценности под новым углом, напоминая о важности внутренней свободы и способности радоваться простым вещам. В итоге фильм призывает не утрачивать детское восприятие мира, поскольку именно оно помогает взрослым оставаться искренними, открытыми и способными к настоящей близости с другими.</w:t>
      </w:r>
    </w:p>
    <w:sectPr w:rsidR="00FC693F" w:rsidRPr="0006063C" w:rsidSect="00034616">
      <w:footerReference w:type="default" r:id="rId9"/>
      <w:pgSz w:w="12240" w:h="15840"/>
      <w:pgMar w:top="1134" w:right="850" w:bottom="1134" w:left="1701" w:header="720" w:footer="720" w:gutter="0"/>
      <w:cols w:space="720"/>
      <w:titlePg/>
      <w:docGrid w:linePitch="36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imes New Roman" w:hAnsi="Times New Roman"/>
        <w:color w:val="000000"/>
        <w:sz w:val="28"/>
      </w:rPr>
      <w:fldChar w:fldCharType="begin"/>
      <w:instrText xml:space="preserve">PAGE</w:instrText>
      <w:fldChar w:fldCharType="separate"/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b w:val="0"/>
      <w:caps w:val="0"/>
      <w:color w:val="000000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 w:lineRule="auto" w:line="360"/>
      <w:outlineLvl w:val="0"/>
    </w:pPr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 w:lineRule="auto" w:line="360"/>
      <w:outlineLvl w:val="1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