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Эволюция художественных направлений в России как отражение социокультурных перемен</w:t>
      </w:r>
    </w:p>
    <w:p>
      <w:pPr>
        <w:spacing w:line="360" w:lineRule="auto" w:before="120" w:after="120"/>
        <w:ind w:firstLine="706"/>
        <w:jc w:val="both"/>
      </w:pPr>
      <w:r>
        <w:t>История искусства в России представляет собой сложный и многогранный процесс, отражающий динамику культурных, социальных и политических изменений. На протяжении веков художественные практики на территории России формировались под влиянием как внутренних традиций, так и внешних воздействий, что обусловило уникальное сочетание самобытности и открытости новым эстетическим тенденциям. В разные исторические периоды искусство становилось не только средством выражения национального самосознания, но и инструментом диалога с мировыми художественными направлениями. Таким образом, развитие искусства в России демонстрирует постоянное взаимодействие между национальной идентичностью и глобальными культурными процессами, что определяет его особое место в мировой художественной истории.</w:t>
      </w:r>
    </w:p>
    <w:p>
      <w:pPr>
        <w:spacing w:line="360" w:lineRule="auto" w:before="120" w:after="120"/>
        <w:ind w:firstLine="706"/>
        <w:jc w:val="both"/>
      </w:pPr>
      <w:r>
        <w:t>Исторические события оказывают непосредственное влияние на развитие художественных направлений в России, определяя как тематику, так и стилистические особенности произведений искусства. Искусство в разные эпохи отражало ключевые перемены в общественной и политической жизни страны, становясь не только эстетическим явлением, но и своеобразным документом времени. Причины этого кроются в тесной связи художников с окружающей действительностью: социальные потрясения, реформы, войны и революции неизбежно находили отклик в творчестве, формируя новые смыслы и художественные формы. Ярким примером служит период после Октябрьской революции 1917 года, когда искусство оказалось в эпицентре масштабных преобразований. В это время возникли такие направления, как конструктивизм и социалистический реализм, отражавшие идеалы нового общества и задачи государственной пропаганды. Художники, включая Казимира Малевича и Александра Родченко, стремились выразить дух эпохи через отказ от традиционных форм и поиск новых выразительных средств, что стало возможным именно благодаря радикальным изменениям в политической и социальной сферах. Таким образом, исторические события не только задают импульс развитию искусства, но и формируют его содержание, превращая художественные направления в наглядное свидетельство трансформаций российского общества.</w:t>
      </w:r>
    </w:p>
    <w:p>
      <w:pPr>
        <w:spacing w:line="360" w:lineRule="auto" w:before="120" w:after="120"/>
        <w:ind w:firstLine="706"/>
        <w:jc w:val="both"/>
      </w:pPr>
      <w:r>
        <w:t>Синтез национальных традиций и западных тенденций стал одной из ключевых особенностей развития искусства в России, отражая сложные процессы самоидентификации и поиска культурного баланса. Такое взаимодействие объясняется историческим положением страны между Европой и Азией, а также постоянными попытками российской элиты интегрировать западные достижения, не утратив при этом самобытности. В разные эпохи российское искусство по-разному реагировало на внешние влияния: если в XVIII веке в архитектуре и живописи доминировали западноевропейские стили, то в XIX веке на первый план вышло стремление к выражению национального характера через обращение к фольклору, православной традиции и историческим сюжетам. Ярким примером такого синтеза служит деятельность художников объединения «Мир искусства» в начале XX века: вдохновляясь модернистскими течениями Запада, они одновременно обращались к древнерусской иконописи, народному декоративному искусству, создавая уникальный художественный язык, в котором узнавались и европейские, и национальные мотивы. Подобный опыт свидетельствует о том, что российское искусство не просто копировало западные образцы, а перерабатывало их, формируя собственную идентичность. Таким образом, синтез традиций и новаций стал неотъемлемой частью художественного процесса, позволяя искусству России оставаться чутким зеркалом общественных изменений и культурных поисков.</w:t>
      </w:r>
    </w:p>
    <w:p>
      <w:pPr>
        <w:spacing w:line="360" w:lineRule="auto" w:before="120" w:after="120"/>
        <w:ind w:firstLine="706"/>
        <w:jc w:val="both"/>
      </w:pPr>
      <w:r>
        <w:t>Искусство в России всегда играло значимую роль в формировании общественного сознания, выступая не только отражением, но и активным участником социальных изменений. Художественные произведения способны не только фиксировать настроения эпохи, но и формировать новые ценности, способствовать переосмыслению исторических событий, а также стимулировать общественные дискуссии. Такая функция искусства особенно ярко проявляется в периоды общественных потрясений, когда художественные образы становятся инструментом выражения коллективных переживаний и идеалов. Например, в годы революции 1917 года и последующего становления советской власти искусство приобрело откровенно идеологический характер: живопись, литература и театр активно использовались для пропаганды новых социалистических ценностей, формирования образа «нового человека» и утверждения коллективистских идеалов. Работы художников авангарда, таких как Казимир Малевич и Василий Кандинский, не только отражали дух времени, но и предлагали новые художественные языки, способные выразить стремление к обновлению общества. Этот пример демонстрирует, что искусство в России не ограничивалось ролью пассивного свидетеля исторических процессов, а становилось мощным фактором, способным влиять на массовое сознание и направление общественного развития. Таким образом, художественные направления в российской истории можно рассматривать как неотъемлемую часть сложного механизма общественных трансформаций, что подтверждает тесную связь между искусством и социально-историческими переменами.</w:t>
      </w:r>
    </w:p>
    <w:p>
      <w:pPr>
        <w:spacing w:line="360" w:lineRule="auto" w:before="120" w:after="120"/>
        <w:ind w:firstLine="706"/>
        <w:jc w:val="both"/>
      </w:pPr>
      <w:r>
        <w:t>История российского искусства демонстрирует неразрывную связь художественных процессов с ключевыми этапами общественной и политической жизни страны. Каждый значимый исторический перелом находил отражение в новых формах и темах искусства, что подтверждает его чуткую реакцию на перемены в обществе. В то же время развитие художественной культуры в России отличалось уникальным сочетанием национальных традиций и западноевропейских влияний, что способствовало формированию самобытных направлений и стилей. Искусство неизменно выступало не только отражением, но и активным участником формирования общественного сознания, влияя на восприятие действительности и ценностные ориентиры разных поколений. Осмысление этого сложного и многогранного пути позволяет по-новому взглянуть на роль искусства в современной России и увидеть в нём важнейший ресурс для дальнейшего культурного развития общества.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